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0A" w:rsidRPr="00A34D78" w:rsidRDefault="0042110A" w:rsidP="00A15010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  <w:lang w:val="uk-UA"/>
        </w:rPr>
        <w:t xml:space="preserve"> </w:t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C92CE4"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ab/>
        <w:t xml:space="preserve">(у редакції наказу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</w:t>
      </w:r>
      <w:r w:rsidRPr="00A34D78">
        <w:rPr>
          <w:sz w:val="28"/>
          <w:szCs w:val="28"/>
          <w:lang w:val="uk-UA"/>
        </w:rPr>
        <w:t>іністерства освіти і науки</w:t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12</w:t>
      </w:r>
      <w:r w:rsidRPr="00561097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ru-RU"/>
        </w:rPr>
        <w:t>3</w:t>
      </w:r>
      <w:r w:rsidRPr="00817076">
        <w:rPr>
          <w:sz w:val="28"/>
          <w:szCs w:val="28"/>
          <w:u w:val="single"/>
          <w:lang w:val="ru-RU"/>
        </w:rPr>
        <w:t xml:space="preserve">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>218</w:t>
      </w:r>
      <w:r w:rsidRPr="00817076">
        <w:rPr>
          <w:sz w:val="28"/>
          <w:szCs w:val="28"/>
          <w:u w:val="single"/>
          <w:lang w:val="ru-RU"/>
        </w:rPr>
        <w:t xml:space="preserve">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42110A" w:rsidRDefault="0042110A" w:rsidP="00A15010">
      <w:pPr>
        <w:ind w:left="5103"/>
        <w:rPr>
          <w:sz w:val="28"/>
          <w:szCs w:val="28"/>
          <w:u w:val="single"/>
          <w:lang w:val="uk-UA"/>
        </w:rPr>
      </w:pPr>
    </w:p>
    <w:p w:rsidR="0042110A" w:rsidRDefault="0042110A" w:rsidP="005E6586">
      <w:pPr>
        <w:ind w:right="-185"/>
        <w:jc w:val="center"/>
        <w:rPr>
          <w:sz w:val="28"/>
          <w:szCs w:val="28"/>
          <w:lang w:val="uk-UA"/>
        </w:rPr>
      </w:pPr>
      <w:r w:rsidRPr="00212F98">
        <w:rPr>
          <w:sz w:val="28"/>
          <w:szCs w:val="28"/>
          <w:lang w:val="uk-UA"/>
        </w:rPr>
        <w:t>Перелік відповідальн</w:t>
      </w:r>
      <w:r>
        <w:rPr>
          <w:sz w:val="28"/>
          <w:szCs w:val="28"/>
          <w:lang w:val="uk-UA"/>
        </w:rPr>
        <w:t xml:space="preserve">их </w:t>
      </w:r>
      <w:r w:rsidRPr="00212F98">
        <w:rPr>
          <w:sz w:val="28"/>
          <w:szCs w:val="28"/>
          <w:lang w:val="uk-UA"/>
        </w:rPr>
        <w:t xml:space="preserve">за організацію та проведення </w:t>
      </w:r>
    </w:p>
    <w:p w:rsidR="0042110A" w:rsidRDefault="0042110A" w:rsidP="005E6586">
      <w:pPr>
        <w:ind w:right="-185"/>
        <w:jc w:val="center"/>
        <w:rPr>
          <w:sz w:val="28"/>
          <w:szCs w:val="28"/>
          <w:lang w:val="uk-UA"/>
        </w:rPr>
      </w:pPr>
      <w:r w:rsidRPr="00212F98">
        <w:rPr>
          <w:sz w:val="28"/>
          <w:szCs w:val="28"/>
          <w:lang w:val="uk-UA"/>
        </w:rPr>
        <w:t xml:space="preserve">ІV етапу Всеукраїнських учнівських олімпіад з </w:t>
      </w:r>
      <w:r>
        <w:rPr>
          <w:sz w:val="28"/>
          <w:szCs w:val="28"/>
          <w:lang w:val="uk-UA"/>
        </w:rPr>
        <w:t xml:space="preserve">навчальних </w:t>
      </w:r>
      <w:r w:rsidRPr="00212F98">
        <w:rPr>
          <w:sz w:val="28"/>
          <w:szCs w:val="28"/>
          <w:lang w:val="uk-UA"/>
        </w:rPr>
        <w:t>предметів</w:t>
      </w:r>
    </w:p>
    <w:p w:rsidR="0042110A" w:rsidRPr="00212F98" w:rsidRDefault="0042110A" w:rsidP="005E6586">
      <w:pPr>
        <w:ind w:right="-185"/>
        <w:jc w:val="center"/>
        <w:rPr>
          <w:sz w:val="28"/>
          <w:szCs w:val="28"/>
          <w:lang w:val="uk-UA"/>
        </w:rPr>
      </w:pPr>
      <w:r w:rsidRPr="00212F98">
        <w:rPr>
          <w:sz w:val="28"/>
          <w:szCs w:val="28"/>
          <w:lang w:val="uk-UA"/>
        </w:rPr>
        <w:t>у 2013/2014 навчальному році</w:t>
      </w:r>
    </w:p>
    <w:p w:rsidR="0042110A" w:rsidRPr="004D735E" w:rsidRDefault="0042110A" w:rsidP="00171C63">
      <w:pPr>
        <w:pStyle w:val="a"/>
        <w:jc w:val="center"/>
        <w:rPr>
          <w:i/>
          <w:iCs/>
          <w:sz w:val="18"/>
          <w:szCs w:val="18"/>
          <w:lang w:val="uk-UA"/>
        </w:rPr>
      </w:pPr>
    </w:p>
    <w:p w:rsidR="0042110A" w:rsidRPr="00555E62" w:rsidRDefault="0042110A" w:rsidP="00E80809">
      <w:pPr>
        <w:pStyle w:val="a"/>
        <w:ind w:firstLine="709"/>
        <w:jc w:val="both"/>
        <w:rPr>
          <w:lang w:val="uk-UA"/>
        </w:rPr>
      </w:pPr>
      <w:r w:rsidRPr="00555E62">
        <w:rPr>
          <w:lang w:val="uk-UA"/>
        </w:rPr>
        <w:t>1. Українська мова та література - Департамент освіти і науки</w:t>
      </w:r>
      <w:r w:rsidRPr="00F40CD0">
        <w:rPr>
          <w:b/>
          <w:bCs/>
          <w:lang w:val="uk-UA"/>
        </w:rPr>
        <w:t xml:space="preserve"> </w:t>
      </w:r>
      <w:r w:rsidRPr="00555E62">
        <w:rPr>
          <w:lang w:val="uk-UA"/>
        </w:rPr>
        <w:t>Черкаської обласної державної адміністрації  (Гаврилюк Г. М.)</w:t>
      </w:r>
      <w:r>
        <w:rPr>
          <w:lang w:val="uk-UA"/>
        </w:rPr>
        <w:t xml:space="preserve"> та</w:t>
      </w:r>
      <w:r w:rsidRPr="00555E62">
        <w:rPr>
          <w:lang w:val="uk-UA"/>
        </w:rPr>
        <w:t xml:space="preserve"> Черкаський обласний інститут післядипломної освіти педагогічних працівників (</w:t>
      </w:r>
      <w:r w:rsidRPr="00555E62">
        <w:rPr>
          <w:color w:val="000000"/>
          <w:lang w:val="uk-UA"/>
        </w:rPr>
        <w:t>Чепурна Н. М.</w:t>
      </w:r>
      <w:r>
        <w:rPr>
          <w:lang w:val="uk-UA"/>
        </w:rPr>
        <w:t>).</w:t>
      </w:r>
    </w:p>
    <w:p w:rsidR="0042110A" w:rsidRPr="000E0C1D" w:rsidRDefault="0042110A" w:rsidP="00030BA2">
      <w:pPr>
        <w:pStyle w:val="a"/>
        <w:ind w:firstLine="709"/>
        <w:jc w:val="both"/>
        <w:rPr>
          <w:sz w:val="10"/>
          <w:szCs w:val="10"/>
          <w:lang w:val="uk-UA"/>
        </w:rPr>
      </w:pPr>
    </w:p>
    <w:p w:rsidR="0042110A" w:rsidRPr="00555E62" w:rsidRDefault="0042110A" w:rsidP="00F61B53">
      <w:pPr>
        <w:ind w:firstLine="709"/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 xml:space="preserve">2. Російська мова та література – </w:t>
      </w:r>
      <w:r w:rsidRPr="00C00B3F">
        <w:rPr>
          <w:sz w:val="28"/>
          <w:szCs w:val="28"/>
          <w:lang w:val="uk-UA"/>
        </w:rPr>
        <w:t>департаменту освіти і науки Київської обласної державної адміністрації</w:t>
      </w:r>
      <w:r w:rsidRPr="00555E62">
        <w:rPr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Клокар Н. І.</w:t>
      </w:r>
      <w:r w:rsidRPr="00555E62">
        <w:rPr>
          <w:sz w:val="28"/>
          <w:szCs w:val="28"/>
          <w:lang w:val="uk-UA"/>
        </w:rPr>
        <w:t xml:space="preserve">) та </w:t>
      </w:r>
      <w:r w:rsidRPr="001F455E">
        <w:rPr>
          <w:sz w:val="28"/>
          <w:szCs w:val="28"/>
          <w:lang w:val="uk-UA"/>
        </w:rPr>
        <w:t>Київський обласний інститут післядипломної освіти</w:t>
      </w:r>
      <w:r>
        <w:rPr>
          <w:sz w:val="28"/>
          <w:szCs w:val="28"/>
          <w:lang w:val="uk-UA"/>
        </w:rPr>
        <w:t xml:space="preserve"> педагогічних кадрів</w:t>
      </w:r>
      <w:r w:rsidRPr="001F455E">
        <w:rPr>
          <w:sz w:val="28"/>
          <w:szCs w:val="28"/>
          <w:lang w:val="uk-UA"/>
        </w:rPr>
        <w:t xml:space="preserve"> (</w:t>
      </w:r>
      <w:r w:rsidRPr="001F455E">
        <w:rPr>
          <w:color w:val="000000"/>
          <w:sz w:val="28"/>
          <w:szCs w:val="28"/>
          <w:lang w:val="uk-UA"/>
        </w:rPr>
        <w:t>Бачинська Є. М.</w:t>
      </w:r>
      <w:r w:rsidRPr="001F455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2110A" w:rsidRPr="00555E62" w:rsidRDefault="0042110A" w:rsidP="006546C3">
      <w:pPr>
        <w:jc w:val="both"/>
        <w:rPr>
          <w:sz w:val="10"/>
          <w:szCs w:val="10"/>
          <w:lang w:val="uk-UA"/>
        </w:rPr>
      </w:pPr>
    </w:p>
    <w:p w:rsidR="0042110A" w:rsidRPr="00555E62" w:rsidRDefault="0042110A" w:rsidP="00CE1D46">
      <w:pPr>
        <w:ind w:firstLine="709"/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>3. Англійська та іспанська мови – управління освіти і науки Житомирської обласної державної адміністрації (</w:t>
      </w:r>
      <w:r w:rsidRPr="00555E62">
        <w:rPr>
          <w:color w:val="000000"/>
          <w:sz w:val="28"/>
          <w:szCs w:val="28"/>
          <w:lang w:val="uk-UA"/>
        </w:rPr>
        <w:t>Пастовенський О. В.</w:t>
      </w:r>
      <w:r w:rsidRPr="00555E62">
        <w:rPr>
          <w:sz w:val="28"/>
          <w:szCs w:val="28"/>
          <w:lang w:val="uk-UA"/>
        </w:rPr>
        <w:t xml:space="preserve">) та Житомирський обласний інститут післядипломної педагогічної освіти </w:t>
      </w:r>
      <w:r>
        <w:rPr>
          <w:sz w:val="28"/>
          <w:szCs w:val="28"/>
          <w:lang w:val="uk-UA"/>
        </w:rPr>
        <w:t xml:space="preserve"> </w:t>
      </w:r>
      <w:r w:rsidRPr="00555E62">
        <w:rPr>
          <w:sz w:val="28"/>
          <w:szCs w:val="28"/>
          <w:lang w:val="uk-UA"/>
        </w:rPr>
        <w:t xml:space="preserve">  (</w:t>
      </w:r>
      <w:r w:rsidRPr="00555E62">
        <w:rPr>
          <w:color w:val="000000"/>
          <w:sz w:val="28"/>
          <w:szCs w:val="28"/>
          <w:lang w:val="uk-UA"/>
        </w:rPr>
        <w:t>Якухно І</w:t>
      </w:r>
      <w:r>
        <w:rPr>
          <w:color w:val="000000"/>
          <w:sz w:val="28"/>
          <w:szCs w:val="28"/>
          <w:lang w:val="uk-UA"/>
        </w:rPr>
        <w:t>.</w:t>
      </w:r>
      <w:r w:rsidRPr="00555E62">
        <w:rPr>
          <w:color w:val="000000"/>
          <w:sz w:val="28"/>
          <w:szCs w:val="28"/>
          <w:lang w:val="uk-UA"/>
        </w:rPr>
        <w:t xml:space="preserve"> І.</w:t>
      </w:r>
      <w:r w:rsidRPr="00555E6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2110A" w:rsidRPr="00555E62" w:rsidRDefault="0042110A" w:rsidP="00624F0C">
      <w:pPr>
        <w:pStyle w:val="a"/>
        <w:jc w:val="both"/>
        <w:rPr>
          <w:sz w:val="10"/>
          <w:szCs w:val="10"/>
          <w:lang w:val="uk-UA"/>
        </w:rPr>
      </w:pPr>
    </w:p>
    <w:p w:rsidR="0042110A" w:rsidRPr="00555E62" w:rsidRDefault="0042110A" w:rsidP="00F61B53">
      <w:pPr>
        <w:pStyle w:val="a"/>
        <w:ind w:firstLine="709"/>
        <w:jc w:val="both"/>
        <w:rPr>
          <w:lang w:val="uk-UA"/>
        </w:rPr>
      </w:pPr>
      <w:r w:rsidRPr="00555E62">
        <w:rPr>
          <w:lang w:val="uk-UA"/>
        </w:rPr>
        <w:t>4. Німецька та французька мови – Департамент освіти і науки, молоді та спорту Чернівецької обласної державної адміністрації (</w:t>
      </w:r>
      <w:r>
        <w:rPr>
          <w:lang w:val="uk-UA"/>
        </w:rPr>
        <w:t>Тарангул Л. М.</w:t>
      </w:r>
      <w:r w:rsidRPr="00555E62">
        <w:rPr>
          <w:lang w:val="uk-UA"/>
        </w:rPr>
        <w:t xml:space="preserve">) та Інститут післядипломної педагогічної освіти Чернівецької області </w:t>
      </w:r>
      <w:r>
        <w:rPr>
          <w:lang w:val="uk-UA"/>
        </w:rPr>
        <w:t xml:space="preserve">           </w:t>
      </w:r>
      <w:r w:rsidRPr="00555E62">
        <w:rPr>
          <w:lang w:val="uk-UA"/>
        </w:rPr>
        <w:t>(</w:t>
      </w:r>
      <w:r w:rsidRPr="00555E62">
        <w:rPr>
          <w:color w:val="000000"/>
          <w:lang w:val="uk-UA"/>
        </w:rPr>
        <w:t>Білянін Г. І.</w:t>
      </w:r>
      <w:r>
        <w:rPr>
          <w:lang w:val="uk-UA"/>
        </w:rPr>
        <w:t>).</w:t>
      </w:r>
    </w:p>
    <w:p w:rsidR="0042110A" w:rsidRPr="0030462B" w:rsidRDefault="0042110A" w:rsidP="00624F0C">
      <w:pPr>
        <w:pStyle w:val="a"/>
        <w:jc w:val="both"/>
        <w:rPr>
          <w:sz w:val="10"/>
          <w:szCs w:val="10"/>
          <w:lang w:val="uk-UA"/>
        </w:rPr>
      </w:pPr>
    </w:p>
    <w:p w:rsidR="0042110A" w:rsidRDefault="0042110A" w:rsidP="00030BA2">
      <w:pPr>
        <w:ind w:firstLine="709"/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 xml:space="preserve">5. Історія – Департамент освіти і науки, молоді та спорту </w:t>
      </w:r>
      <w:r>
        <w:rPr>
          <w:sz w:val="28"/>
          <w:szCs w:val="28"/>
          <w:lang w:val="uk-UA"/>
        </w:rPr>
        <w:t xml:space="preserve">                 </w:t>
      </w:r>
      <w:r w:rsidRPr="00555E62">
        <w:rPr>
          <w:sz w:val="28"/>
          <w:szCs w:val="28"/>
          <w:lang w:val="uk-UA"/>
        </w:rPr>
        <w:t>Полтавської обласної державної адміністрації (</w:t>
      </w:r>
      <w:r w:rsidRPr="00555E62">
        <w:rPr>
          <w:color w:val="000000"/>
          <w:sz w:val="28"/>
          <w:szCs w:val="28"/>
          <w:lang w:val="uk-UA"/>
        </w:rPr>
        <w:t>Мирошниченко В. І.</w:t>
      </w:r>
      <w:r w:rsidRPr="00555E62">
        <w:rPr>
          <w:sz w:val="28"/>
          <w:szCs w:val="28"/>
          <w:lang w:val="uk-UA"/>
        </w:rPr>
        <w:t>) та Полтавський обласний інститут післядипломної педагогічної освіти                                        імені М. В. Остроградського (</w:t>
      </w:r>
      <w:r w:rsidRPr="00555E62">
        <w:rPr>
          <w:color w:val="000000"/>
          <w:sz w:val="28"/>
          <w:szCs w:val="28"/>
          <w:lang w:val="uk-UA"/>
        </w:rPr>
        <w:t>Зелюк В. В.</w:t>
      </w:r>
      <w:r>
        <w:rPr>
          <w:sz w:val="28"/>
          <w:szCs w:val="28"/>
          <w:lang w:val="uk-UA"/>
        </w:rPr>
        <w:t>).</w:t>
      </w:r>
    </w:p>
    <w:p w:rsidR="0042110A" w:rsidRPr="00A9355A" w:rsidRDefault="0042110A" w:rsidP="00030BA2">
      <w:pPr>
        <w:ind w:firstLine="709"/>
        <w:jc w:val="both"/>
        <w:rPr>
          <w:sz w:val="10"/>
          <w:szCs w:val="10"/>
          <w:lang w:val="uk-UA"/>
        </w:rPr>
      </w:pPr>
    </w:p>
    <w:p w:rsidR="0042110A" w:rsidRPr="00555E62" w:rsidRDefault="0042110A" w:rsidP="00A9355A">
      <w:pPr>
        <w:pStyle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555E62">
        <w:rPr>
          <w:sz w:val="28"/>
          <w:szCs w:val="28"/>
        </w:rPr>
        <w:t>. Правознавство – управління освіти і науки Чернігівської обласної державної адміністрації (</w:t>
      </w:r>
      <w:r w:rsidRPr="00555E62">
        <w:rPr>
          <w:color w:val="000000"/>
          <w:sz w:val="28"/>
          <w:szCs w:val="28"/>
        </w:rPr>
        <w:t>Заліський А. А.</w:t>
      </w:r>
      <w:r w:rsidRPr="00555E62">
        <w:rPr>
          <w:sz w:val="28"/>
          <w:szCs w:val="28"/>
        </w:rPr>
        <w:t>) та Чернігівський обласний інститут після</w:t>
      </w:r>
      <w:r w:rsidRPr="00555E62">
        <w:rPr>
          <w:sz w:val="28"/>
          <w:szCs w:val="28"/>
        </w:rPr>
        <w:softHyphen/>
        <w:t>дипломної  педагогічної освіти імені К. Д. Ушинського (</w:t>
      </w:r>
      <w:r>
        <w:rPr>
          <w:sz w:val="28"/>
          <w:szCs w:val="28"/>
        </w:rPr>
        <w:t xml:space="preserve">в.о. ректора </w:t>
      </w:r>
      <w:r w:rsidRPr="00555E62">
        <w:rPr>
          <w:color w:val="000000"/>
          <w:sz w:val="28"/>
          <w:szCs w:val="28"/>
        </w:rPr>
        <w:t>Довбня В. М.</w:t>
      </w:r>
      <w:r>
        <w:rPr>
          <w:sz w:val="28"/>
          <w:szCs w:val="28"/>
        </w:rPr>
        <w:t>).</w:t>
      </w:r>
    </w:p>
    <w:p w:rsidR="0042110A" w:rsidRPr="0030462B" w:rsidRDefault="0042110A" w:rsidP="00A952D3">
      <w:pPr>
        <w:jc w:val="both"/>
        <w:rPr>
          <w:sz w:val="10"/>
          <w:szCs w:val="10"/>
          <w:lang w:val="uk-UA"/>
        </w:rPr>
      </w:pPr>
    </w:p>
    <w:p w:rsidR="0042110A" w:rsidRPr="00555E62" w:rsidRDefault="0042110A" w:rsidP="00D107A7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55E62">
        <w:rPr>
          <w:sz w:val="28"/>
          <w:szCs w:val="28"/>
          <w:lang w:val="uk-UA"/>
        </w:rPr>
        <w:t xml:space="preserve">. Математика – </w:t>
      </w:r>
      <w:r w:rsidRPr="00EE6B1C">
        <w:rPr>
          <w:sz w:val="28"/>
          <w:szCs w:val="28"/>
          <w:lang w:val="uk-UA"/>
        </w:rPr>
        <w:t>Департамент освіти і науки, молоді та спорту виконавчого органу Київської міської ради (Київської міської державної адміністрації)</w:t>
      </w:r>
      <w:r w:rsidRPr="00555E62">
        <w:rPr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Добровольська О. М.</w:t>
      </w:r>
      <w:r w:rsidRPr="00555E62">
        <w:rPr>
          <w:sz w:val="28"/>
          <w:szCs w:val="28"/>
          <w:lang w:val="uk-UA"/>
        </w:rPr>
        <w:t xml:space="preserve">) та </w:t>
      </w:r>
      <w:r>
        <w:rPr>
          <w:sz w:val="28"/>
          <w:szCs w:val="28"/>
          <w:lang w:val="uk-UA"/>
        </w:rPr>
        <w:t xml:space="preserve">Київський університет ім. </w:t>
      </w:r>
      <w:r w:rsidRPr="006D0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Б. Грінченка </w:t>
      </w:r>
      <w:r w:rsidRPr="00555E62">
        <w:rPr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Огнев’юк В.О.</w:t>
      </w:r>
      <w:r w:rsidRPr="00555E6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2110A" w:rsidRPr="00555E62" w:rsidRDefault="0042110A" w:rsidP="00AE7931">
      <w:pPr>
        <w:pStyle w:val="2"/>
        <w:rPr>
          <w:sz w:val="10"/>
          <w:szCs w:val="10"/>
        </w:rPr>
      </w:pPr>
    </w:p>
    <w:p w:rsidR="0042110A" w:rsidRDefault="0042110A" w:rsidP="00AE7931">
      <w:pPr>
        <w:pStyle w:val="2"/>
        <w:rPr>
          <w:sz w:val="28"/>
          <w:szCs w:val="28"/>
        </w:rPr>
      </w:pPr>
      <w:r w:rsidRPr="00555E62">
        <w:rPr>
          <w:sz w:val="28"/>
          <w:szCs w:val="28"/>
        </w:rPr>
        <w:t>8.</w:t>
      </w:r>
      <w:r w:rsidRPr="00555E62">
        <w:t xml:space="preserve"> </w:t>
      </w:r>
      <w:r w:rsidRPr="00555E62">
        <w:rPr>
          <w:sz w:val="28"/>
          <w:szCs w:val="28"/>
        </w:rPr>
        <w:t>Фізика</w:t>
      </w:r>
      <w:r w:rsidRPr="00555E62">
        <w:t xml:space="preserve"> – </w:t>
      </w:r>
      <w:r w:rsidRPr="00555E62">
        <w:rPr>
          <w:sz w:val="28"/>
          <w:szCs w:val="28"/>
        </w:rPr>
        <w:t>управління освіти і науки Сумської обласної державної адміністрації (</w:t>
      </w:r>
      <w:r w:rsidRPr="00555E62">
        <w:rPr>
          <w:color w:val="000000"/>
          <w:sz w:val="28"/>
          <w:szCs w:val="28"/>
        </w:rPr>
        <w:t>Пєсоцька І. О.</w:t>
      </w:r>
      <w:r w:rsidRPr="00555E62">
        <w:rPr>
          <w:sz w:val="28"/>
          <w:szCs w:val="28"/>
        </w:rPr>
        <w:t>) та Сумський обласний інститут після</w:t>
      </w:r>
      <w:r>
        <w:rPr>
          <w:sz w:val="28"/>
          <w:szCs w:val="28"/>
        </w:rPr>
        <w:t xml:space="preserve">дипломної  педагогічної освіти </w:t>
      </w:r>
      <w:r w:rsidRPr="00555E62">
        <w:rPr>
          <w:sz w:val="28"/>
          <w:szCs w:val="28"/>
        </w:rPr>
        <w:t>(</w:t>
      </w:r>
      <w:r>
        <w:rPr>
          <w:sz w:val="28"/>
          <w:szCs w:val="28"/>
        </w:rPr>
        <w:t xml:space="preserve">в.о. ректора </w:t>
      </w:r>
      <w:r w:rsidRPr="00555E62">
        <w:rPr>
          <w:color w:val="000000"/>
          <w:sz w:val="28"/>
          <w:szCs w:val="28"/>
        </w:rPr>
        <w:t>Медведєв І. А.</w:t>
      </w:r>
      <w:r>
        <w:rPr>
          <w:sz w:val="28"/>
          <w:szCs w:val="28"/>
        </w:rPr>
        <w:t>).</w:t>
      </w:r>
    </w:p>
    <w:p w:rsidR="0042110A" w:rsidRPr="0030462B" w:rsidRDefault="0042110A" w:rsidP="00AE7931">
      <w:pPr>
        <w:pStyle w:val="2"/>
        <w:rPr>
          <w:sz w:val="10"/>
          <w:szCs w:val="10"/>
        </w:rPr>
      </w:pPr>
    </w:p>
    <w:p w:rsidR="0042110A" w:rsidRPr="00D2689E" w:rsidRDefault="0042110A" w:rsidP="00162797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ab/>
        <w:t xml:space="preserve">   </w:t>
      </w:r>
      <w:r w:rsidRPr="001C3B43">
        <w:rPr>
          <w:sz w:val="28"/>
          <w:szCs w:val="28"/>
          <w:lang w:val="uk-UA"/>
        </w:rPr>
        <w:t xml:space="preserve">9. Астрономія – </w:t>
      </w:r>
      <w:r>
        <w:rPr>
          <w:sz w:val="28"/>
          <w:szCs w:val="28"/>
          <w:lang w:val="uk-UA"/>
        </w:rPr>
        <w:t>департамент освіти і науки Львівської обласної державної адміністрації</w:t>
      </w:r>
      <w:r w:rsidRPr="00A15010">
        <w:rPr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Бабій Р. П.</w:t>
      </w:r>
      <w:r w:rsidRPr="00A15010">
        <w:rPr>
          <w:sz w:val="28"/>
          <w:szCs w:val="28"/>
          <w:lang w:val="uk-UA"/>
        </w:rPr>
        <w:t>) та</w:t>
      </w:r>
      <w:r w:rsidRPr="001C3B43">
        <w:rPr>
          <w:sz w:val="28"/>
          <w:szCs w:val="28"/>
          <w:lang w:val="uk-UA"/>
        </w:rPr>
        <w:t xml:space="preserve"> Львівський обласний інститут післядипломної педагогічної освіти (Шиян Р. Б.).</w:t>
      </w:r>
    </w:p>
    <w:p w:rsidR="0042110A" w:rsidRDefault="0042110A" w:rsidP="00162797">
      <w:pPr>
        <w:tabs>
          <w:tab w:val="left" w:pos="567"/>
        </w:tabs>
        <w:jc w:val="both"/>
        <w:rPr>
          <w:sz w:val="12"/>
          <w:szCs w:val="12"/>
          <w:lang w:val="uk-UA"/>
        </w:rPr>
      </w:pPr>
    </w:p>
    <w:p w:rsidR="0042110A" w:rsidRDefault="0042110A" w:rsidP="00162797">
      <w:pPr>
        <w:tabs>
          <w:tab w:val="left" w:pos="567"/>
        </w:tabs>
        <w:jc w:val="both"/>
        <w:rPr>
          <w:sz w:val="12"/>
          <w:szCs w:val="12"/>
          <w:lang w:val="uk-UA"/>
        </w:rPr>
      </w:pPr>
    </w:p>
    <w:p w:rsidR="0042110A" w:rsidRDefault="0042110A" w:rsidP="00162797">
      <w:pPr>
        <w:tabs>
          <w:tab w:val="left" w:pos="567"/>
        </w:tabs>
        <w:jc w:val="both"/>
        <w:rPr>
          <w:sz w:val="12"/>
          <w:szCs w:val="12"/>
          <w:lang w:val="uk-UA"/>
        </w:rPr>
      </w:pPr>
    </w:p>
    <w:p w:rsidR="0042110A" w:rsidRDefault="0042110A" w:rsidP="00162797">
      <w:pPr>
        <w:tabs>
          <w:tab w:val="left" w:pos="567"/>
        </w:tabs>
        <w:jc w:val="both"/>
        <w:rPr>
          <w:sz w:val="12"/>
          <w:szCs w:val="12"/>
          <w:lang w:val="uk-UA"/>
        </w:rPr>
      </w:pPr>
    </w:p>
    <w:p w:rsidR="0042110A" w:rsidRPr="00F65EB2" w:rsidRDefault="0042110A" w:rsidP="007E5493">
      <w:pPr>
        <w:tabs>
          <w:tab w:val="left" w:pos="567"/>
        </w:tabs>
        <w:jc w:val="right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>2                     Продовження додатка  1</w:t>
      </w:r>
    </w:p>
    <w:p w:rsidR="0042110A" w:rsidRDefault="0042110A" w:rsidP="00162797">
      <w:pPr>
        <w:tabs>
          <w:tab w:val="left" w:pos="567"/>
        </w:tabs>
        <w:jc w:val="both"/>
        <w:rPr>
          <w:sz w:val="12"/>
          <w:szCs w:val="12"/>
          <w:lang w:val="uk-UA"/>
        </w:rPr>
      </w:pPr>
    </w:p>
    <w:p w:rsidR="0042110A" w:rsidRPr="00F65EB2" w:rsidRDefault="0042110A" w:rsidP="00162797">
      <w:pPr>
        <w:tabs>
          <w:tab w:val="left" w:pos="567"/>
        </w:tabs>
        <w:jc w:val="both"/>
        <w:rPr>
          <w:sz w:val="12"/>
          <w:szCs w:val="12"/>
          <w:lang w:val="uk-UA"/>
        </w:rPr>
      </w:pPr>
    </w:p>
    <w:p w:rsidR="0042110A" w:rsidRDefault="0042110A" w:rsidP="00D1657F">
      <w:pPr>
        <w:pStyle w:val="a"/>
        <w:ind w:firstLine="709"/>
        <w:jc w:val="both"/>
        <w:rPr>
          <w:lang w:val="uk-UA"/>
        </w:rPr>
      </w:pPr>
      <w:r w:rsidRPr="00555E62">
        <w:rPr>
          <w:lang w:val="uk-UA"/>
        </w:rPr>
        <w:t>10. Хімія – Департамент освіти і науки Вінницької обласної державної адміністрації (Івасюк І. Д.) та Вінницький обласний інститут післядипломної  освіти педагогічних працівників (Дровозюк С. І.)</w:t>
      </w:r>
      <w:r>
        <w:rPr>
          <w:lang w:val="uk-UA"/>
        </w:rPr>
        <w:t>.</w:t>
      </w:r>
    </w:p>
    <w:p w:rsidR="0042110A" w:rsidRPr="00555E62" w:rsidRDefault="0042110A" w:rsidP="00162797">
      <w:pPr>
        <w:pStyle w:val="a"/>
        <w:jc w:val="both"/>
        <w:rPr>
          <w:sz w:val="10"/>
          <w:szCs w:val="10"/>
          <w:lang w:val="uk-UA"/>
        </w:rPr>
      </w:pPr>
    </w:p>
    <w:p w:rsidR="0042110A" w:rsidRPr="00555E62" w:rsidRDefault="0042110A" w:rsidP="00995A5E">
      <w:pPr>
        <w:ind w:firstLine="708"/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>11. Біологія – департамент освіти, науки, сім’ї, молоді та спорту Івано-Франківської обласної державної адміністрації (</w:t>
      </w:r>
      <w:r w:rsidRPr="00555E62">
        <w:rPr>
          <w:color w:val="000000"/>
          <w:sz w:val="28"/>
          <w:szCs w:val="28"/>
          <w:lang w:val="uk-UA"/>
        </w:rPr>
        <w:t>Дерев’янко С. М.</w:t>
      </w:r>
      <w:r w:rsidRPr="00555E62">
        <w:rPr>
          <w:sz w:val="28"/>
          <w:szCs w:val="28"/>
          <w:lang w:val="uk-UA"/>
        </w:rPr>
        <w:t>) та           Івано-Франківський обласний інститут післядипломної педагогічної освіти                 (</w:t>
      </w:r>
      <w:r w:rsidRPr="00555E62">
        <w:rPr>
          <w:color w:val="000000"/>
          <w:sz w:val="28"/>
          <w:szCs w:val="28"/>
          <w:lang w:val="uk-UA"/>
        </w:rPr>
        <w:t>Зуб’як Р. М.</w:t>
      </w:r>
      <w:r>
        <w:rPr>
          <w:sz w:val="28"/>
          <w:szCs w:val="28"/>
          <w:lang w:val="uk-UA"/>
        </w:rPr>
        <w:t>).</w:t>
      </w:r>
    </w:p>
    <w:p w:rsidR="0042110A" w:rsidRPr="00555E62" w:rsidRDefault="0042110A" w:rsidP="00995A5E">
      <w:pPr>
        <w:ind w:firstLine="709"/>
        <w:jc w:val="both"/>
        <w:rPr>
          <w:sz w:val="10"/>
          <w:szCs w:val="10"/>
          <w:lang w:val="uk-UA"/>
        </w:rPr>
      </w:pPr>
      <w:r w:rsidRPr="00555E62">
        <w:rPr>
          <w:sz w:val="28"/>
          <w:szCs w:val="28"/>
          <w:lang w:val="uk-UA"/>
        </w:rPr>
        <w:tab/>
      </w:r>
    </w:p>
    <w:p w:rsidR="0042110A" w:rsidRPr="00555E62" w:rsidRDefault="0042110A" w:rsidP="00F14724">
      <w:pPr>
        <w:ind w:firstLine="708"/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>12. Екологія – департамент освіти, науки, сім’ї, молоді та спорту Івано-Франківської обласної державної адміністрації (</w:t>
      </w:r>
      <w:r w:rsidRPr="00555E62">
        <w:rPr>
          <w:color w:val="000000"/>
          <w:sz w:val="28"/>
          <w:szCs w:val="28"/>
          <w:lang w:val="uk-UA"/>
        </w:rPr>
        <w:t>Дерев’янко С. М.)</w:t>
      </w:r>
      <w:r w:rsidRPr="00555E62">
        <w:rPr>
          <w:sz w:val="28"/>
          <w:szCs w:val="28"/>
          <w:lang w:val="uk-UA"/>
        </w:rPr>
        <w:t xml:space="preserve"> та              Івано-Франківський обласний інститут після</w:t>
      </w:r>
      <w:r w:rsidRPr="00555E62">
        <w:rPr>
          <w:sz w:val="28"/>
          <w:szCs w:val="28"/>
          <w:lang w:val="uk-UA"/>
        </w:rPr>
        <w:softHyphen/>
        <w:t>дипломної педагогічної освіти (</w:t>
      </w:r>
      <w:r w:rsidRPr="00555E62">
        <w:rPr>
          <w:color w:val="000000"/>
          <w:sz w:val="28"/>
          <w:szCs w:val="28"/>
          <w:lang w:val="uk-UA"/>
        </w:rPr>
        <w:t>Зуб’як Р. М.</w:t>
      </w:r>
      <w:r>
        <w:rPr>
          <w:sz w:val="28"/>
          <w:szCs w:val="28"/>
          <w:lang w:val="uk-UA"/>
        </w:rPr>
        <w:t>).</w:t>
      </w:r>
    </w:p>
    <w:p w:rsidR="0042110A" w:rsidRPr="00555E62" w:rsidRDefault="0042110A" w:rsidP="00F14724">
      <w:pPr>
        <w:ind w:firstLine="708"/>
        <w:jc w:val="both"/>
        <w:rPr>
          <w:sz w:val="10"/>
          <w:szCs w:val="10"/>
          <w:lang w:val="uk-UA"/>
        </w:rPr>
      </w:pPr>
    </w:p>
    <w:p w:rsidR="0042110A" w:rsidRPr="00555E62" w:rsidRDefault="0042110A" w:rsidP="00162797">
      <w:pPr>
        <w:pStyle w:val="a"/>
        <w:jc w:val="both"/>
        <w:rPr>
          <w:lang w:val="uk-UA"/>
        </w:rPr>
      </w:pPr>
      <w:r w:rsidRPr="00555E62">
        <w:rPr>
          <w:lang w:val="uk-UA"/>
        </w:rPr>
        <w:tab/>
        <w:t xml:space="preserve">13. Географія – </w:t>
      </w:r>
      <w:r>
        <w:rPr>
          <w:lang w:val="uk-UA"/>
        </w:rPr>
        <w:t xml:space="preserve">управління освіти і </w:t>
      </w:r>
      <w:r w:rsidRPr="00555E62">
        <w:rPr>
          <w:lang w:val="uk-UA"/>
        </w:rPr>
        <w:t xml:space="preserve">науки </w:t>
      </w:r>
      <w:r>
        <w:rPr>
          <w:lang w:val="uk-UA"/>
        </w:rPr>
        <w:t>Рівнен</w:t>
      </w:r>
      <w:r w:rsidRPr="00555E62">
        <w:rPr>
          <w:lang w:val="uk-UA"/>
        </w:rPr>
        <w:t>ської обласної державної адміністрації (</w:t>
      </w:r>
      <w:r>
        <w:rPr>
          <w:color w:val="000000"/>
          <w:lang w:val="uk-UA"/>
        </w:rPr>
        <w:t>Таргонський Г. М.</w:t>
      </w:r>
      <w:r>
        <w:rPr>
          <w:lang w:val="uk-UA"/>
        </w:rPr>
        <w:t>) та Рівнен</w:t>
      </w:r>
      <w:r w:rsidRPr="00555E62">
        <w:rPr>
          <w:lang w:val="uk-UA"/>
        </w:rPr>
        <w:t>ський обласний інститут післядипломної  педагогічної освіти (</w:t>
      </w:r>
      <w:r>
        <w:rPr>
          <w:lang w:val="uk-UA"/>
        </w:rPr>
        <w:t xml:space="preserve">в. о. ректора </w:t>
      </w:r>
      <w:r>
        <w:rPr>
          <w:color w:val="000000"/>
          <w:lang w:val="uk-UA"/>
        </w:rPr>
        <w:t>Лавренчук  А.О.</w:t>
      </w:r>
      <w:r>
        <w:rPr>
          <w:lang w:val="uk-UA"/>
        </w:rPr>
        <w:t>).</w:t>
      </w:r>
    </w:p>
    <w:p w:rsidR="0042110A" w:rsidRPr="00555E62" w:rsidRDefault="0042110A" w:rsidP="00162797">
      <w:pPr>
        <w:pStyle w:val="a"/>
        <w:jc w:val="both"/>
        <w:rPr>
          <w:sz w:val="10"/>
          <w:szCs w:val="10"/>
          <w:lang w:val="uk-UA"/>
        </w:rPr>
      </w:pPr>
    </w:p>
    <w:p w:rsidR="0042110A" w:rsidRPr="00555E62" w:rsidRDefault="0042110A" w:rsidP="005D2000">
      <w:pPr>
        <w:pStyle w:val="a"/>
        <w:ind w:firstLine="709"/>
        <w:jc w:val="both"/>
        <w:rPr>
          <w:lang w:val="uk-UA"/>
        </w:rPr>
      </w:pPr>
      <w:r w:rsidRPr="00555E62">
        <w:rPr>
          <w:lang w:val="uk-UA"/>
        </w:rPr>
        <w:t>14. Інформатика – департамент освіти і науки Дніпропетровської обласної державної адміністрації (</w:t>
      </w:r>
      <w:r w:rsidRPr="00555E62">
        <w:rPr>
          <w:color w:val="000000"/>
          <w:lang w:val="uk-UA"/>
        </w:rPr>
        <w:t>Демчик О. І.</w:t>
      </w:r>
      <w:r w:rsidRPr="00555E62">
        <w:rPr>
          <w:lang w:val="uk-UA"/>
        </w:rPr>
        <w:t>)</w:t>
      </w:r>
      <w:r>
        <w:rPr>
          <w:lang w:val="uk-UA"/>
        </w:rPr>
        <w:t xml:space="preserve"> та</w:t>
      </w:r>
      <w:r w:rsidRPr="00555E62">
        <w:rPr>
          <w:lang w:val="uk-UA"/>
        </w:rPr>
        <w:t xml:space="preserve"> Дніпропетровський обласний інститут післядипломної  педагогічної освіти (</w:t>
      </w:r>
      <w:r w:rsidRPr="00555E62">
        <w:rPr>
          <w:color w:val="000000"/>
          <w:lang w:val="uk-UA"/>
        </w:rPr>
        <w:t>Романенко М. І.)</w:t>
      </w:r>
      <w:r>
        <w:rPr>
          <w:lang w:val="uk-UA"/>
        </w:rPr>
        <w:t>.</w:t>
      </w:r>
    </w:p>
    <w:p w:rsidR="0042110A" w:rsidRPr="00555E62" w:rsidRDefault="0042110A" w:rsidP="00162797">
      <w:pPr>
        <w:pStyle w:val="a"/>
        <w:jc w:val="both"/>
        <w:rPr>
          <w:i/>
          <w:iCs/>
          <w:sz w:val="10"/>
          <w:szCs w:val="10"/>
          <w:lang w:val="uk-UA"/>
        </w:rPr>
      </w:pPr>
    </w:p>
    <w:p w:rsidR="0042110A" w:rsidRPr="00555E62" w:rsidRDefault="0042110A" w:rsidP="00A500ED">
      <w:pPr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 xml:space="preserve">           15. Інформаційні технології – департамент освіти і науки Тернопільської обласної державної адміністрації (</w:t>
      </w:r>
      <w:r w:rsidRPr="00555E62">
        <w:rPr>
          <w:color w:val="000000"/>
          <w:sz w:val="28"/>
          <w:szCs w:val="28"/>
          <w:lang w:val="uk-UA"/>
        </w:rPr>
        <w:t>Запорожан І. Г.</w:t>
      </w:r>
      <w:r w:rsidRPr="00555E62">
        <w:rPr>
          <w:sz w:val="28"/>
          <w:szCs w:val="28"/>
          <w:lang w:val="uk-UA"/>
        </w:rPr>
        <w:t>) та Тернопільський обласний комунальний інститут післядипломної педагогічної освіти (</w:t>
      </w:r>
      <w:r w:rsidRPr="00555E62">
        <w:rPr>
          <w:color w:val="000000"/>
          <w:sz w:val="28"/>
          <w:szCs w:val="28"/>
          <w:lang w:val="uk-UA"/>
        </w:rPr>
        <w:t>Буган Ю. В.</w:t>
      </w:r>
      <w:r w:rsidRPr="00555E6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2110A" w:rsidRPr="00555E62" w:rsidRDefault="0042110A" w:rsidP="00162797">
      <w:pPr>
        <w:jc w:val="both"/>
        <w:rPr>
          <w:sz w:val="10"/>
          <w:szCs w:val="10"/>
          <w:lang w:val="uk-UA"/>
        </w:rPr>
      </w:pPr>
      <w:r w:rsidRPr="00555E62">
        <w:rPr>
          <w:sz w:val="28"/>
          <w:szCs w:val="28"/>
          <w:lang w:val="uk-UA"/>
        </w:rPr>
        <w:t xml:space="preserve"> </w:t>
      </w:r>
    </w:p>
    <w:p w:rsidR="0042110A" w:rsidRPr="00555E62" w:rsidRDefault="0042110A" w:rsidP="005E2A81">
      <w:pPr>
        <w:pStyle w:val="a"/>
        <w:ind w:firstLine="709"/>
        <w:jc w:val="both"/>
        <w:rPr>
          <w:lang w:val="uk-UA"/>
        </w:rPr>
      </w:pPr>
      <w:r w:rsidRPr="00555E62">
        <w:rPr>
          <w:lang w:val="uk-UA"/>
        </w:rPr>
        <w:t>16. Економіка – управління освіти і науки Волинської обласної державної адміністрації (</w:t>
      </w:r>
      <w:r w:rsidRPr="00555E62">
        <w:rPr>
          <w:color w:val="000000"/>
          <w:lang w:val="uk-UA"/>
        </w:rPr>
        <w:t>Хомич О. С.</w:t>
      </w:r>
      <w:r w:rsidRPr="00555E62">
        <w:rPr>
          <w:lang w:val="uk-UA"/>
        </w:rPr>
        <w:t>) та Волинський інститут післядипломної педагогічної освіти (</w:t>
      </w:r>
      <w:r w:rsidRPr="00555E62">
        <w:rPr>
          <w:color w:val="000000"/>
          <w:lang w:val="uk-UA"/>
        </w:rPr>
        <w:t>Олешко П.</w:t>
      </w:r>
      <w:r>
        <w:rPr>
          <w:color w:val="000000"/>
          <w:lang w:val="uk-UA"/>
        </w:rPr>
        <w:t xml:space="preserve"> </w:t>
      </w:r>
      <w:r w:rsidRPr="00555E62">
        <w:rPr>
          <w:color w:val="000000"/>
          <w:lang w:val="uk-UA"/>
        </w:rPr>
        <w:t>С.</w:t>
      </w:r>
      <w:r w:rsidRPr="00555E62">
        <w:rPr>
          <w:lang w:val="uk-UA"/>
        </w:rPr>
        <w:t>)</w:t>
      </w:r>
      <w:r>
        <w:rPr>
          <w:lang w:val="uk-UA"/>
        </w:rPr>
        <w:t>.</w:t>
      </w:r>
    </w:p>
    <w:p w:rsidR="0042110A" w:rsidRPr="00555E62" w:rsidRDefault="0042110A" w:rsidP="00162797">
      <w:pPr>
        <w:pStyle w:val="a"/>
        <w:jc w:val="both"/>
        <w:rPr>
          <w:sz w:val="10"/>
          <w:szCs w:val="10"/>
          <w:lang w:val="uk-UA"/>
        </w:rPr>
      </w:pPr>
    </w:p>
    <w:p w:rsidR="0042110A" w:rsidRPr="00555E62" w:rsidRDefault="0042110A" w:rsidP="002B5777">
      <w:pPr>
        <w:pStyle w:val="a"/>
        <w:ind w:firstLine="709"/>
        <w:jc w:val="both"/>
        <w:rPr>
          <w:lang w:val="uk-UA"/>
        </w:rPr>
      </w:pPr>
      <w:r w:rsidRPr="00555E62">
        <w:rPr>
          <w:lang w:val="uk-UA"/>
        </w:rPr>
        <w:t>17. Трудове навчання – департамент освіти і науки Кіровоградської обласної державної адміністрації (</w:t>
      </w:r>
      <w:r w:rsidRPr="00555E62">
        <w:rPr>
          <w:color w:val="000000"/>
          <w:lang w:val="uk-UA"/>
        </w:rPr>
        <w:t>Лещенко Е. В.</w:t>
      </w:r>
      <w:r w:rsidRPr="00555E62">
        <w:rPr>
          <w:lang w:val="uk-UA"/>
        </w:rPr>
        <w:t xml:space="preserve">) та </w:t>
      </w:r>
      <w:r>
        <w:rPr>
          <w:lang w:val="uk-UA"/>
        </w:rPr>
        <w:t>К</w:t>
      </w:r>
      <w:r w:rsidRPr="00555E62">
        <w:rPr>
          <w:lang w:val="uk-UA"/>
        </w:rPr>
        <w:t>омунальний заклад «Кіровоградський обласний інститут післядипломної педагогічної освіти імені Василя Сухомлинського» (</w:t>
      </w:r>
      <w:r w:rsidRPr="00555E62">
        <w:rPr>
          <w:color w:val="000000"/>
          <w:lang w:val="uk-UA"/>
        </w:rPr>
        <w:t>Корецька Л. В.</w:t>
      </w:r>
      <w:r>
        <w:rPr>
          <w:lang w:val="uk-UA"/>
        </w:rPr>
        <w:t>).</w:t>
      </w:r>
    </w:p>
    <w:p w:rsidR="0042110A" w:rsidRPr="00555E62" w:rsidRDefault="0042110A" w:rsidP="002B5777">
      <w:pPr>
        <w:pStyle w:val="a"/>
        <w:ind w:firstLine="709"/>
        <w:jc w:val="both"/>
        <w:rPr>
          <w:sz w:val="10"/>
          <w:szCs w:val="10"/>
          <w:lang w:val="uk-UA"/>
        </w:rPr>
      </w:pPr>
    </w:p>
    <w:p w:rsidR="0042110A" w:rsidRPr="00555E62" w:rsidRDefault="0042110A" w:rsidP="007F1304">
      <w:pPr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 xml:space="preserve">          18. Педагогіка і психологія – Департамент освіти і науки Запорізької обласної державної адміністрації (</w:t>
      </w:r>
      <w:r>
        <w:rPr>
          <w:sz w:val="28"/>
          <w:szCs w:val="28"/>
          <w:lang w:val="uk-UA"/>
        </w:rPr>
        <w:t>в.о. директора Захарчук В. М.</w:t>
      </w:r>
      <w:r w:rsidRPr="00555E6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</w:t>
      </w:r>
      <w:r w:rsidRPr="00555E62">
        <w:rPr>
          <w:sz w:val="28"/>
          <w:szCs w:val="28"/>
          <w:lang w:val="uk-UA"/>
        </w:rPr>
        <w:t xml:space="preserve"> комунальний заклад «Запорізький обласний інститут післядипломної педагогічної освіти» (</w:t>
      </w:r>
      <w:r w:rsidRPr="00555E62">
        <w:rPr>
          <w:color w:val="000000"/>
          <w:sz w:val="28"/>
          <w:szCs w:val="28"/>
          <w:lang w:val="uk-UA"/>
        </w:rPr>
        <w:t>Пашков В. В.</w:t>
      </w:r>
      <w:r w:rsidRPr="00555E6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2110A" w:rsidRPr="00555E62" w:rsidRDefault="0042110A" w:rsidP="00162797">
      <w:pPr>
        <w:ind w:right="-94"/>
        <w:jc w:val="both"/>
        <w:rPr>
          <w:sz w:val="10"/>
          <w:szCs w:val="10"/>
          <w:lang w:val="uk-UA"/>
        </w:rPr>
      </w:pPr>
    </w:p>
    <w:p w:rsidR="0042110A" w:rsidRPr="00555E62" w:rsidRDefault="0042110A" w:rsidP="00862A6D">
      <w:pPr>
        <w:ind w:right="21" w:firstLine="709"/>
        <w:jc w:val="both"/>
        <w:rPr>
          <w:sz w:val="28"/>
          <w:szCs w:val="28"/>
          <w:lang w:val="uk-UA"/>
        </w:rPr>
      </w:pPr>
      <w:r w:rsidRPr="00555E62">
        <w:rPr>
          <w:sz w:val="28"/>
          <w:szCs w:val="28"/>
          <w:lang w:val="uk-UA"/>
        </w:rPr>
        <w:t xml:space="preserve">19. Фізична культура </w:t>
      </w:r>
      <w:r w:rsidRPr="00555E62">
        <w:rPr>
          <w:lang w:val="uk-UA"/>
        </w:rPr>
        <w:t xml:space="preserve">– </w:t>
      </w:r>
      <w:r w:rsidRPr="00555E62">
        <w:rPr>
          <w:sz w:val="28"/>
          <w:szCs w:val="28"/>
          <w:lang w:val="uk-UA"/>
        </w:rPr>
        <w:t>Департамент освіти і науки, молоді та спорту Хмельницької обласної державної адміністрації (</w:t>
      </w:r>
      <w:r w:rsidRPr="00555E62">
        <w:rPr>
          <w:color w:val="000000"/>
          <w:sz w:val="28"/>
          <w:szCs w:val="28"/>
          <w:lang w:val="uk-UA"/>
        </w:rPr>
        <w:t>Очеретянко В. І.</w:t>
      </w:r>
      <w:r w:rsidRPr="00555E62">
        <w:rPr>
          <w:sz w:val="28"/>
          <w:szCs w:val="28"/>
          <w:lang w:val="uk-UA"/>
        </w:rPr>
        <w:t>) та Хмельницький обласний інститут післядипломної педагогічної освіти                     (</w:t>
      </w:r>
      <w:r>
        <w:rPr>
          <w:sz w:val="28"/>
          <w:szCs w:val="28"/>
          <w:lang w:val="uk-UA"/>
        </w:rPr>
        <w:t xml:space="preserve">в.о. ректора </w:t>
      </w:r>
      <w:r w:rsidRPr="00555E62">
        <w:rPr>
          <w:sz w:val="28"/>
          <w:szCs w:val="28"/>
          <w:lang w:val="uk-UA"/>
        </w:rPr>
        <w:t>Попик О.</w:t>
      </w:r>
      <w:r>
        <w:rPr>
          <w:sz w:val="28"/>
          <w:szCs w:val="28"/>
          <w:lang w:val="uk-UA"/>
        </w:rPr>
        <w:t xml:space="preserve"> </w:t>
      </w:r>
      <w:r w:rsidRPr="00555E62">
        <w:rPr>
          <w:sz w:val="28"/>
          <w:szCs w:val="28"/>
          <w:lang w:val="uk-UA"/>
        </w:rPr>
        <w:t>Ф.).</w:t>
      </w:r>
    </w:p>
    <w:p w:rsidR="0042110A" w:rsidRPr="00555E62" w:rsidRDefault="0042110A">
      <w:pPr>
        <w:rPr>
          <w:sz w:val="14"/>
          <w:szCs w:val="14"/>
          <w:lang w:val="uk-UA"/>
        </w:rPr>
      </w:pPr>
    </w:p>
    <w:p w:rsidR="0042110A" w:rsidRPr="00A15010" w:rsidRDefault="0042110A" w:rsidP="00E33A32">
      <w:pPr>
        <w:jc w:val="both"/>
        <w:rPr>
          <w:sz w:val="28"/>
          <w:szCs w:val="28"/>
          <w:lang w:val="uk-UA"/>
        </w:rPr>
      </w:pPr>
    </w:p>
    <w:p w:rsidR="0042110A" w:rsidRPr="00A15010" w:rsidRDefault="0042110A" w:rsidP="00E33A32">
      <w:pPr>
        <w:jc w:val="both"/>
        <w:rPr>
          <w:sz w:val="28"/>
          <w:szCs w:val="28"/>
          <w:lang w:val="uk-UA"/>
        </w:rPr>
      </w:pPr>
    </w:p>
    <w:p w:rsidR="0042110A" w:rsidRDefault="0042110A" w:rsidP="00E33A3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Інституту інноваційних </w:t>
      </w:r>
    </w:p>
    <w:p w:rsidR="0042110A" w:rsidRPr="00E33A32" w:rsidRDefault="0042110A" w:rsidP="00905113">
      <w:pPr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технологій і змісту освіти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О. А. Удод</w:t>
      </w:r>
    </w:p>
    <w:sectPr w:rsidR="0042110A" w:rsidRPr="00E33A32" w:rsidSect="007E5493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37DC"/>
    <w:rsid w:val="00011243"/>
    <w:rsid w:val="00021C4C"/>
    <w:rsid w:val="00022A3A"/>
    <w:rsid w:val="00030BA2"/>
    <w:rsid w:val="00034105"/>
    <w:rsid w:val="00035811"/>
    <w:rsid w:val="00040709"/>
    <w:rsid w:val="00040789"/>
    <w:rsid w:val="000425F8"/>
    <w:rsid w:val="0004550C"/>
    <w:rsid w:val="00046F93"/>
    <w:rsid w:val="000470AF"/>
    <w:rsid w:val="00050D46"/>
    <w:rsid w:val="000669DE"/>
    <w:rsid w:val="00084C9A"/>
    <w:rsid w:val="00085C3F"/>
    <w:rsid w:val="00091BFB"/>
    <w:rsid w:val="000941E9"/>
    <w:rsid w:val="000A21ED"/>
    <w:rsid w:val="000A5A6C"/>
    <w:rsid w:val="000A647B"/>
    <w:rsid w:val="000B2353"/>
    <w:rsid w:val="000C0D79"/>
    <w:rsid w:val="000C4497"/>
    <w:rsid w:val="000C66E7"/>
    <w:rsid w:val="000E02A4"/>
    <w:rsid w:val="000E0C1D"/>
    <w:rsid w:val="000E409D"/>
    <w:rsid w:val="000F3C33"/>
    <w:rsid w:val="000F7FE9"/>
    <w:rsid w:val="00103C1B"/>
    <w:rsid w:val="00114DEC"/>
    <w:rsid w:val="0011641A"/>
    <w:rsid w:val="00124B52"/>
    <w:rsid w:val="001356C0"/>
    <w:rsid w:val="0014259D"/>
    <w:rsid w:val="00142777"/>
    <w:rsid w:val="00142EF8"/>
    <w:rsid w:val="001516CD"/>
    <w:rsid w:val="00153110"/>
    <w:rsid w:val="00162797"/>
    <w:rsid w:val="00171C63"/>
    <w:rsid w:val="0017421E"/>
    <w:rsid w:val="001900A2"/>
    <w:rsid w:val="001951AB"/>
    <w:rsid w:val="001B4533"/>
    <w:rsid w:val="001C22A6"/>
    <w:rsid w:val="001C3B43"/>
    <w:rsid w:val="001D198B"/>
    <w:rsid w:val="001E346F"/>
    <w:rsid w:val="001E5173"/>
    <w:rsid w:val="001F145B"/>
    <w:rsid w:val="001F3FF3"/>
    <w:rsid w:val="001F455E"/>
    <w:rsid w:val="001F45F1"/>
    <w:rsid w:val="00205966"/>
    <w:rsid w:val="00212F98"/>
    <w:rsid w:val="0022469B"/>
    <w:rsid w:val="0024444C"/>
    <w:rsid w:val="00246026"/>
    <w:rsid w:val="00250175"/>
    <w:rsid w:val="002667B5"/>
    <w:rsid w:val="002679C0"/>
    <w:rsid w:val="00273919"/>
    <w:rsid w:val="0027585C"/>
    <w:rsid w:val="002826D0"/>
    <w:rsid w:val="0029003E"/>
    <w:rsid w:val="002A6B94"/>
    <w:rsid w:val="002B0E2A"/>
    <w:rsid w:val="002B5777"/>
    <w:rsid w:val="002C38F0"/>
    <w:rsid w:val="002C5CF7"/>
    <w:rsid w:val="002D2770"/>
    <w:rsid w:val="002D6328"/>
    <w:rsid w:val="002F06DC"/>
    <w:rsid w:val="0030462B"/>
    <w:rsid w:val="0032035B"/>
    <w:rsid w:val="003209D0"/>
    <w:rsid w:val="00323E92"/>
    <w:rsid w:val="00324148"/>
    <w:rsid w:val="003446E3"/>
    <w:rsid w:val="003507AF"/>
    <w:rsid w:val="00352376"/>
    <w:rsid w:val="003543BB"/>
    <w:rsid w:val="00360D46"/>
    <w:rsid w:val="0036756D"/>
    <w:rsid w:val="00375262"/>
    <w:rsid w:val="003755D0"/>
    <w:rsid w:val="00382232"/>
    <w:rsid w:val="00383A84"/>
    <w:rsid w:val="00392BAB"/>
    <w:rsid w:val="00394189"/>
    <w:rsid w:val="003A7BE0"/>
    <w:rsid w:val="003C05FE"/>
    <w:rsid w:val="003C2135"/>
    <w:rsid w:val="003C445D"/>
    <w:rsid w:val="003C4805"/>
    <w:rsid w:val="003D647E"/>
    <w:rsid w:val="003E68AC"/>
    <w:rsid w:val="003F46AA"/>
    <w:rsid w:val="00403623"/>
    <w:rsid w:val="004037AB"/>
    <w:rsid w:val="00410A01"/>
    <w:rsid w:val="00410F6F"/>
    <w:rsid w:val="0042110A"/>
    <w:rsid w:val="004318A6"/>
    <w:rsid w:val="00435F7E"/>
    <w:rsid w:val="00436B0A"/>
    <w:rsid w:val="004832E6"/>
    <w:rsid w:val="00484216"/>
    <w:rsid w:val="00495E81"/>
    <w:rsid w:val="004B0EF0"/>
    <w:rsid w:val="004B56EC"/>
    <w:rsid w:val="004B5BCB"/>
    <w:rsid w:val="004C2B82"/>
    <w:rsid w:val="004D2026"/>
    <w:rsid w:val="004D735E"/>
    <w:rsid w:val="004F1395"/>
    <w:rsid w:val="004F44F8"/>
    <w:rsid w:val="004F7E14"/>
    <w:rsid w:val="005025D1"/>
    <w:rsid w:val="00521A32"/>
    <w:rsid w:val="00521F4E"/>
    <w:rsid w:val="00530DC0"/>
    <w:rsid w:val="0054071D"/>
    <w:rsid w:val="00543041"/>
    <w:rsid w:val="00552C5A"/>
    <w:rsid w:val="00555E62"/>
    <w:rsid w:val="00556CFB"/>
    <w:rsid w:val="00561097"/>
    <w:rsid w:val="00586BE9"/>
    <w:rsid w:val="005A5892"/>
    <w:rsid w:val="005A61D8"/>
    <w:rsid w:val="005C7CDA"/>
    <w:rsid w:val="005D2000"/>
    <w:rsid w:val="005E2A81"/>
    <w:rsid w:val="005E6586"/>
    <w:rsid w:val="005F0B43"/>
    <w:rsid w:val="005F37F3"/>
    <w:rsid w:val="005F5AAF"/>
    <w:rsid w:val="005F6572"/>
    <w:rsid w:val="005F664B"/>
    <w:rsid w:val="005F7160"/>
    <w:rsid w:val="00624F0C"/>
    <w:rsid w:val="00640548"/>
    <w:rsid w:val="0064545F"/>
    <w:rsid w:val="00651D0C"/>
    <w:rsid w:val="006546C3"/>
    <w:rsid w:val="00663DD6"/>
    <w:rsid w:val="00664652"/>
    <w:rsid w:val="00666725"/>
    <w:rsid w:val="006821AE"/>
    <w:rsid w:val="006871BE"/>
    <w:rsid w:val="006B4680"/>
    <w:rsid w:val="006B6B81"/>
    <w:rsid w:val="006C740C"/>
    <w:rsid w:val="006D092A"/>
    <w:rsid w:val="006E4CD8"/>
    <w:rsid w:val="00700485"/>
    <w:rsid w:val="00704903"/>
    <w:rsid w:val="007057EB"/>
    <w:rsid w:val="007123BE"/>
    <w:rsid w:val="00733B4A"/>
    <w:rsid w:val="00742304"/>
    <w:rsid w:val="00751166"/>
    <w:rsid w:val="00757C2F"/>
    <w:rsid w:val="00761F17"/>
    <w:rsid w:val="00765BE0"/>
    <w:rsid w:val="0077186B"/>
    <w:rsid w:val="007729DF"/>
    <w:rsid w:val="00777499"/>
    <w:rsid w:val="00791122"/>
    <w:rsid w:val="007B53D3"/>
    <w:rsid w:val="007E4AAC"/>
    <w:rsid w:val="007E5493"/>
    <w:rsid w:val="007F0752"/>
    <w:rsid w:val="007F1304"/>
    <w:rsid w:val="007F560B"/>
    <w:rsid w:val="00801C73"/>
    <w:rsid w:val="008039E6"/>
    <w:rsid w:val="0081173D"/>
    <w:rsid w:val="00817076"/>
    <w:rsid w:val="00862A6D"/>
    <w:rsid w:val="008719FF"/>
    <w:rsid w:val="00876075"/>
    <w:rsid w:val="00880C17"/>
    <w:rsid w:val="00881FF5"/>
    <w:rsid w:val="00884B49"/>
    <w:rsid w:val="00894695"/>
    <w:rsid w:val="008A20B5"/>
    <w:rsid w:val="008B6560"/>
    <w:rsid w:val="008E2E41"/>
    <w:rsid w:val="00905113"/>
    <w:rsid w:val="00917C90"/>
    <w:rsid w:val="00924CCE"/>
    <w:rsid w:val="009445B5"/>
    <w:rsid w:val="00966A0D"/>
    <w:rsid w:val="00967A18"/>
    <w:rsid w:val="00974A4D"/>
    <w:rsid w:val="00995A5E"/>
    <w:rsid w:val="00997EEF"/>
    <w:rsid w:val="009A1602"/>
    <w:rsid w:val="009A1631"/>
    <w:rsid w:val="009A66D0"/>
    <w:rsid w:val="009C5C9B"/>
    <w:rsid w:val="009F4CAE"/>
    <w:rsid w:val="009F655F"/>
    <w:rsid w:val="00A00CDB"/>
    <w:rsid w:val="00A15010"/>
    <w:rsid w:val="00A157FF"/>
    <w:rsid w:val="00A33D8E"/>
    <w:rsid w:val="00A34D78"/>
    <w:rsid w:val="00A47858"/>
    <w:rsid w:val="00A500ED"/>
    <w:rsid w:val="00A7281E"/>
    <w:rsid w:val="00A80C97"/>
    <w:rsid w:val="00A868B9"/>
    <w:rsid w:val="00A9355A"/>
    <w:rsid w:val="00A952D3"/>
    <w:rsid w:val="00A977D3"/>
    <w:rsid w:val="00AC051E"/>
    <w:rsid w:val="00AC0ACF"/>
    <w:rsid w:val="00AC2EC9"/>
    <w:rsid w:val="00AC5763"/>
    <w:rsid w:val="00AC7116"/>
    <w:rsid w:val="00AD5F59"/>
    <w:rsid w:val="00AE1A0B"/>
    <w:rsid w:val="00AE3764"/>
    <w:rsid w:val="00AE7931"/>
    <w:rsid w:val="00AF5EF5"/>
    <w:rsid w:val="00B045FB"/>
    <w:rsid w:val="00B04CCA"/>
    <w:rsid w:val="00B05CDE"/>
    <w:rsid w:val="00B17FA6"/>
    <w:rsid w:val="00B24AF5"/>
    <w:rsid w:val="00B279A2"/>
    <w:rsid w:val="00B3273F"/>
    <w:rsid w:val="00B34F50"/>
    <w:rsid w:val="00B37130"/>
    <w:rsid w:val="00B563CE"/>
    <w:rsid w:val="00B611E6"/>
    <w:rsid w:val="00B70FFE"/>
    <w:rsid w:val="00BA6834"/>
    <w:rsid w:val="00BB19D6"/>
    <w:rsid w:val="00BB1AF7"/>
    <w:rsid w:val="00BB2788"/>
    <w:rsid w:val="00BB3716"/>
    <w:rsid w:val="00BB39FA"/>
    <w:rsid w:val="00BC58F1"/>
    <w:rsid w:val="00BD1622"/>
    <w:rsid w:val="00BE0D74"/>
    <w:rsid w:val="00BF6827"/>
    <w:rsid w:val="00BF78D7"/>
    <w:rsid w:val="00C00B3F"/>
    <w:rsid w:val="00C04E44"/>
    <w:rsid w:val="00C23FE0"/>
    <w:rsid w:val="00C26C96"/>
    <w:rsid w:val="00C352D4"/>
    <w:rsid w:val="00C35E4A"/>
    <w:rsid w:val="00C51463"/>
    <w:rsid w:val="00C54343"/>
    <w:rsid w:val="00C568EC"/>
    <w:rsid w:val="00C62102"/>
    <w:rsid w:val="00C67F90"/>
    <w:rsid w:val="00C7126F"/>
    <w:rsid w:val="00C74495"/>
    <w:rsid w:val="00C81B20"/>
    <w:rsid w:val="00C82563"/>
    <w:rsid w:val="00C92CE4"/>
    <w:rsid w:val="00CA398E"/>
    <w:rsid w:val="00CB22DA"/>
    <w:rsid w:val="00CB7FAF"/>
    <w:rsid w:val="00CD27FB"/>
    <w:rsid w:val="00CD2CB1"/>
    <w:rsid w:val="00CE1D46"/>
    <w:rsid w:val="00CE6413"/>
    <w:rsid w:val="00D107A7"/>
    <w:rsid w:val="00D14CE0"/>
    <w:rsid w:val="00D1657F"/>
    <w:rsid w:val="00D21262"/>
    <w:rsid w:val="00D22976"/>
    <w:rsid w:val="00D2689E"/>
    <w:rsid w:val="00D37086"/>
    <w:rsid w:val="00D47C23"/>
    <w:rsid w:val="00D50AF4"/>
    <w:rsid w:val="00D63F13"/>
    <w:rsid w:val="00D9044B"/>
    <w:rsid w:val="00D93DF7"/>
    <w:rsid w:val="00DA10B7"/>
    <w:rsid w:val="00DD0E59"/>
    <w:rsid w:val="00DD1D87"/>
    <w:rsid w:val="00DD420D"/>
    <w:rsid w:val="00DD5574"/>
    <w:rsid w:val="00DD5714"/>
    <w:rsid w:val="00DD5FAB"/>
    <w:rsid w:val="00DE16C0"/>
    <w:rsid w:val="00DF4855"/>
    <w:rsid w:val="00E151C1"/>
    <w:rsid w:val="00E15CED"/>
    <w:rsid w:val="00E25A34"/>
    <w:rsid w:val="00E330DA"/>
    <w:rsid w:val="00E33A32"/>
    <w:rsid w:val="00E372A7"/>
    <w:rsid w:val="00E438FE"/>
    <w:rsid w:val="00E4749E"/>
    <w:rsid w:val="00E479B0"/>
    <w:rsid w:val="00E47C92"/>
    <w:rsid w:val="00E5394B"/>
    <w:rsid w:val="00E546E2"/>
    <w:rsid w:val="00E779D7"/>
    <w:rsid w:val="00E77ED2"/>
    <w:rsid w:val="00E80809"/>
    <w:rsid w:val="00E852D6"/>
    <w:rsid w:val="00E857D1"/>
    <w:rsid w:val="00E866CC"/>
    <w:rsid w:val="00E94120"/>
    <w:rsid w:val="00E96535"/>
    <w:rsid w:val="00EA2C74"/>
    <w:rsid w:val="00EA4829"/>
    <w:rsid w:val="00EA7DE9"/>
    <w:rsid w:val="00EB4B67"/>
    <w:rsid w:val="00EB77DA"/>
    <w:rsid w:val="00EC0DCC"/>
    <w:rsid w:val="00EC2B24"/>
    <w:rsid w:val="00EC7620"/>
    <w:rsid w:val="00EE3D63"/>
    <w:rsid w:val="00EE4311"/>
    <w:rsid w:val="00EE6B1C"/>
    <w:rsid w:val="00EE6FA8"/>
    <w:rsid w:val="00EF625B"/>
    <w:rsid w:val="00EF7E0D"/>
    <w:rsid w:val="00F00C60"/>
    <w:rsid w:val="00F14724"/>
    <w:rsid w:val="00F157BC"/>
    <w:rsid w:val="00F1746E"/>
    <w:rsid w:val="00F32185"/>
    <w:rsid w:val="00F354C1"/>
    <w:rsid w:val="00F40CD0"/>
    <w:rsid w:val="00F44E7C"/>
    <w:rsid w:val="00F46314"/>
    <w:rsid w:val="00F54AED"/>
    <w:rsid w:val="00F56856"/>
    <w:rsid w:val="00F61B53"/>
    <w:rsid w:val="00F65EB2"/>
    <w:rsid w:val="00F66126"/>
    <w:rsid w:val="00F710E3"/>
    <w:rsid w:val="00F8503F"/>
    <w:rsid w:val="00F8602E"/>
    <w:rsid w:val="00FD381C"/>
    <w:rsid w:val="00FD7FFB"/>
    <w:rsid w:val="00FE26B0"/>
    <w:rsid w:val="00FF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797"/>
    <w:rPr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uiPriority w:val="99"/>
    <w:rsid w:val="00162797"/>
    <w:pPr>
      <w:widowControl w:val="0"/>
    </w:pPr>
    <w:rPr>
      <w:sz w:val="28"/>
      <w:szCs w:val="28"/>
    </w:rPr>
  </w:style>
  <w:style w:type="paragraph" w:customStyle="1" w:styleId="2">
    <w:name w:val="Îñíîâíîé òåêñò ñ îòñòóïîì 2"/>
    <w:basedOn w:val="a"/>
    <w:uiPriority w:val="99"/>
    <w:rsid w:val="00162797"/>
    <w:pPr>
      <w:ind w:firstLine="720"/>
      <w:jc w:val="both"/>
    </w:pPr>
    <w:rPr>
      <w:sz w:val="30"/>
      <w:szCs w:val="30"/>
      <w:lang w:val="uk-UA"/>
    </w:rPr>
  </w:style>
  <w:style w:type="paragraph" w:customStyle="1" w:styleId="a0">
    <w:name w:val="Îñíîâíîé òåêñò"/>
    <w:basedOn w:val="a"/>
    <w:uiPriority w:val="99"/>
    <w:rsid w:val="00162797"/>
    <w:pPr>
      <w:jc w:val="both"/>
    </w:pPr>
    <w:rPr>
      <w:sz w:val="30"/>
      <w:szCs w:val="30"/>
      <w:lang w:val="uk-UA"/>
    </w:rPr>
  </w:style>
  <w:style w:type="paragraph" w:customStyle="1" w:styleId="3">
    <w:name w:val="Îñíîâíîé òåêñò ñ îòñòóïîì 3"/>
    <w:basedOn w:val="a"/>
    <w:uiPriority w:val="99"/>
    <w:rsid w:val="00162797"/>
    <w:pPr>
      <w:ind w:firstLine="709"/>
      <w:jc w:val="both"/>
    </w:pPr>
    <w:rPr>
      <w:sz w:val="30"/>
      <w:szCs w:val="30"/>
      <w:lang w:val="uk-UA"/>
    </w:rPr>
  </w:style>
  <w:style w:type="paragraph" w:customStyle="1" w:styleId="a1">
    <w:name w:val="Знак Знак Знак Знак Знак Знак Знак Знак Знак Знак Знак Знак Знак Знак Знак Знак Знак Знак Знак Знак Знак"/>
    <w:basedOn w:val="Normal"/>
    <w:uiPriority w:val="99"/>
    <w:rsid w:val="00162797"/>
    <w:rPr>
      <w:rFonts w:ascii="Verdana" w:hAnsi="Verdana" w:cs="Verdana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624F0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F06DC"/>
    <w:rPr>
      <w:sz w:val="2"/>
      <w:szCs w:val="2"/>
      <w:lang w:eastAsia="ru-RU"/>
    </w:rPr>
  </w:style>
  <w:style w:type="paragraph" w:customStyle="1" w:styleId="a2">
    <w:name w:val="Знак Знак Знак Знак Знак Знак Знак"/>
    <w:basedOn w:val="Normal"/>
    <w:uiPriority w:val="99"/>
    <w:rsid w:val="00B611E6"/>
    <w:rPr>
      <w:rFonts w:ascii="Verdana" w:hAnsi="Verdana" w:cs="Verdana"/>
      <w:lang w:eastAsia="en-US"/>
    </w:rPr>
  </w:style>
  <w:style w:type="paragraph" w:customStyle="1" w:styleId="a3">
    <w:name w:val="Знак Знак Знак Знак"/>
    <w:basedOn w:val="Normal"/>
    <w:uiPriority w:val="99"/>
    <w:rsid w:val="00484216"/>
    <w:rPr>
      <w:rFonts w:ascii="Verdana" w:hAnsi="Verdana" w:cs="Verdana"/>
      <w:lang w:eastAsia="en-US"/>
    </w:rPr>
  </w:style>
  <w:style w:type="paragraph" w:customStyle="1" w:styleId="a4">
    <w:name w:val="Знак Знак Знак Знак Знак Знак Знак Знак Знак Знак Знак Знак Знак"/>
    <w:basedOn w:val="Normal"/>
    <w:uiPriority w:val="99"/>
    <w:rsid w:val="006B6B81"/>
    <w:rPr>
      <w:rFonts w:ascii="Verdana" w:hAnsi="Verdana" w:cs="Verdana"/>
      <w:lang w:eastAsia="en-US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F54AED"/>
    <w:rPr>
      <w:rFonts w:ascii="Verdana" w:hAnsi="Verdana" w:cs="Verdana"/>
      <w:lang w:eastAsia="en-US"/>
    </w:rPr>
  </w:style>
  <w:style w:type="paragraph" w:customStyle="1" w:styleId="a6">
    <w:name w:val="Знак Знак"/>
    <w:basedOn w:val="Normal"/>
    <w:uiPriority w:val="99"/>
    <w:rsid w:val="002679C0"/>
    <w:pPr>
      <w:widowControl w:val="0"/>
      <w:autoSpaceDE w:val="0"/>
      <w:autoSpaceDN w:val="0"/>
      <w:adjustRightInd w:val="0"/>
    </w:pPr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88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718</Words>
  <Characters>4099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1</dc:title>
  <dc:subject/>
  <dc:creator>Боря</dc:creator>
  <cp:keywords/>
  <dc:description/>
  <cp:lastModifiedBy>1</cp:lastModifiedBy>
  <cp:revision>37</cp:revision>
  <cp:lastPrinted>2014-03-18T13:09:00Z</cp:lastPrinted>
  <dcterms:created xsi:type="dcterms:W3CDTF">2014-03-13T23:25:00Z</dcterms:created>
  <dcterms:modified xsi:type="dcterms:W3CDTF">2014-03-18T12:24:00Z</dcterms:modified>
</cp:coreProperties>
</file>